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3C320" w14:textId="77777777" w:rsidR="001067CE" w:rsidRPr="00396984" w:rsidRDefault="001067CE" w:rsidP="001067CE">
      <w:pPr>
        <w:rPr>
          <w:rFonts w:cstheme="minorHAnsi"/>
        </w:rPr>
      </w:pPr>
    </w:p>
    <w:p w14:paraId="3CE1836F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jc w:val="center"/>
        <w:rPr>
          <w:rFonts w:cstheme="minorHAnsi"/>
          <w:b/>
          <w:caps/>
        </w:rPr>
      </w:pPr>
      <w:r w:rsidRPr="00396984">
        <w:rPr>
          <w:rFonts w:cstheme="minorHAnsi"/>
          <w:b/>
          <w:caps/>
        </w:rPr>
        <w:t>Čestné prohlášení O NEEXISTENCI STŘETU ZÁJMŮ</w:t>
      </w:r>
    </w:p>
    <w:p w14:paraId="327C1257" w14:textId="77777777" w:rsidR="001067CE" w:rsidRPr="00396984" w:rsidRDefault="001067CE" w:rsidP="001067CE">
      <w:pPr>
        <w:outlineLvl w:val="0"/>
        <w:rPr>
          <w:rFonts w:cstheme="minorHAnsi"/>
        </w:rPr>
      </w:pPr>
    </w:p>
    <w:p w14:paraId="5CD8655A" w14:textId="4A635F32" w:rsidR="001067CE" w:rsidRPr="00396984" w:rsidRDefault="001067CE" w:rsidP="001067CE">
      <w:pPr>
        <w:spacing w:after="120"/>
        <w:ind w:left="3600" w:hanging="3600"/>
        <w:jc w:val="both"/>
        <w:rPr>
          <w:rFonts w:cstheme="minorHAnsi"/>
          <w:b/>
        </w:rPr>
      </w:pPr>
      <w:r w:rsidRPr="00396984">
        <w:rPr>
          <w:rFonts w:cstheme="minorHAnsi"/>
          <w:b/>
        </w:rPr>
        <w:t>Název veřejné zakázky:</w:t>
      </w:r>
      <w:r w:rsidRPr="00396984">
        <w:rPr>
          <w:rFonts w:cstheme="minorHAnsi"/>
        </w:rPr>
        <w:tab/>
        <w:t>„</w:t>
      </w:r>
      <w:r w:rsidR="004840A7" w:rsidRPr="00396984">
        <w:rPr>
          <w:rFonts w:cstheme="minorHAnsi"/>
          <w:lang w:val="x-none"/>
        </w:rPr>
        <w:t>PPP projekt železničního spojení Praha – Letiště Václava Havla Praha</w:t>
      </w:r>
      <w:r w:rsidRPr="00396984">
        <w:rPr>
          <w:rFonts w:cstheme="minorHAnsi"/>
        </w:rPr>
        <w:t>“</w:t>
      </w:r>
    </w:p>
    <w:p w14:paraId="74B50E0D" w14:textId="77777777" w:rsidR="001067CE" w:rsidRPr="00396984" w:rsidRDefault="001067CE" w:rsidP="001067CE">
      <w:pPr>
        <w:spacing w:after="120"/>
        <w:outlineLvl w:val="0"/>
        <w:rPr>
          <w:rFonts w:cstheme="minorHAnsi"/>
          <w:b/>
        </w:rPr>
      </w:pPr>
    </w:p>
    <w:p w14:paraId="60E8F930" w14:textId="3C4B6ACC" w:rsidR="001067CE" w:rsidRPr="00396984" w:rsidRDefault="001067CE" w:rsidP="001067CE">
      <w:pPr>
        <w:spacing w:after="120"/>
        <w:outlineLvl w:val="0"/>
        <w:rPr>
          <w:rFonts w:cstheme="minorHAnsi"/>
          <w:b/>
          <w:color w:val="FF0000"/>
        </w:rPr>
      </w:pPr>
      <w:r w:rsidRPr="00396984">
        <w:rPr>
          <w:rFonts w:cstheme="minorHAnsi"/>
          <w:b/>
        </w:rPr>
        <w:t>Evidenční číslo veřejné zakázky</w:t>
      </w:r>
      <w:r w:rsidR="00E15A77">
        <w:rPr>
          <w:rFonts w:cstheme="minorHAnsi"/>
          <w:b/>
        </w:rPr>
        <w:t xml:space="preserve"> ve VVZ</w:t>
      </w:r>
      <w:r w:rsidRPr="00396984">
        <w:rPr>
          <w:rFonts w:cstheme="minorHAnsi"/>
          <w:b/>
        </w:rPr>
        <w:t>:</w:t>
      </w:r>
      <w:r w:rsidRPr="00396984">
        <w:rPr>
          <w:rFonts w:cstheme="minorHAnsi"/>
        </w:rPr>
        <w:t xml:space="preserve"> </w:t>
      </w:r>
      <w:r w:rsidRPr="00396984">
        <w:rPr>
          <w:rFonts w:cstheme="minorHAnsi"/>
        </w:rPr>
        <w:tab/>
      </w:r>
      <w:r w:rsidR="00D54552" w:rsidRPr="00473068">
        <w:t>Z2024-054274</w:t>
      </w:r>
    </w:p>
    <w:p w14:paraId="64AC9900" w14:textId="77777777" w:rsidR="001067CE" w:rsidRPr="00396984" w:rsidRDefault="001067CE" w:rsidP="001067CE">
      <w:pPr>
        <w:rPr>
          <w:rFonts w:cstheme="minorHAnsi"/>
        </w:rPr>
      </w:pPr>
    </w:p>
    <w:p w14:paraId="119D1730" w14:textId="77777777" w:rsidR="004840A7" w:rsidRPr="00396984" w:rsidRDefault="004840A7" w:rsidP="004840A7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</w:rPr>
      </w:pPr>
      <w:r w:rsidRPr="00396984">
        <w:rPr>
          <w:rFonts w:cstheme="minorHAnsi"/>
          <w:b/>
        </w:rPr>
        <w:t>Identifikační údaje zadavatele:</w:t>
      </w:r>
    </w:p>
    <w:p w14:paraId="528F4F7F" w14:textId="77777777" w:rsidR="004840A7" w:rsidRPr="00396984" w:rsidRDefault="004840A7" w:rsidP="004840A7">
      <w:pPr>
        <w:rPr>
          <w:rFonts w:cstheme="minorHAnsi"/>
        </w:rPr>
      </w:pPr>
      <w:r w:rsidRPr="00396984">
        <w:rPr>
          <w:rFonts w:cstheme="minorHAnsi"/>
        </w:rPr>
        <w:t xml:space="preserve">Název: 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  <w:t>Správa železnic, státní organizace</w:t>
      </w:r>
    </w:p>
    <w:p w14:paraId="5EE9AAC7" w14:textId="77777777" w:rsidR="004840A7" w:rsidRPr="00396984" w:rsidRDefault="004840A7" w:rsidP="004840A7">
      <w:pPr>
        <w:rPr>
          <w:rFonts w:cstheme="minorHAnsi"/>
        </w:rPr>
      </w:pPr>
      <w:r w:rsidRPr="00396984">
        <w:rPr>
          <w:rFonts w:cstheme="minorHAnsi"/>
        </w:rPr>
        <w:t xml:space="preserve">Sídlo: 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  <w:t>Dlážděná 1003/7, 110 00 Praha 1</w:t>
      </w:r>
    </w:p>
    <w:p w14:paraId="454986DC" w14:textId="77777777" w:rsidR="004840A7" w:rsidRPr="00396984" w:rsidRDefault="004840A7" w:rsidP="004840A7">
      <w:pPr>
        <w:rPr>
          <w:rFonts w:cstheme="minorHAnsi"/>
        </w:rPr>
      </w:pPr>
      <w:r w:rsidRPr="00396984">
        <w:rPr>
          <w:rFonts w:cstheme="minorHAnsi"/>
        </w:rPr>
        <w:t xml:space="preserve">IČO: 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  <w:t xml:space="preserve">70994234 </w:t>
      </w:r>
    </w:p>
    <w:p w14:paraId="52F99FD4" w14:textId="77777777" w:rsidR="004840A7" w:rsidRPr="00396984" w:rsidRDefault="004840A7" w:rsidP="004840A7">
      <w:pPr>
        <w:rPr>
          <w:rFonts w:cstheme="minorHAnsi"/>
        </w:rPr>
      </w:pPr>
      <w:r w:rsidRPr="00396984">
        <w:rPr>
          <w:rFonts w:cstheme="minorHAnsi"/>
        </w:rPr>
        <w:t>a</w:t>
      </w:r>
    </w:p>
    <w:p w14:paraId="4D75660D" w14:textId="77777777" w:rsidR="004840A7" w:rsidRPr="00396984" w:rsidRDefault="004840A7" w:rsidP="004840A7">
      <w:pPr>
        <w:rPr>
          <w:rFonts w:cstheme="minorHAnsi"/>
        </w:rPr>
      </w:pPr>
      <w:r w:rsidRPr="00396984">
        <w:rPr>
          <w:rFonts w:cstheme="minorHAnsi"/>
        </w:rPr>
        <w:t xml:space="preserve">Název: 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  <w:t xml:space="preserve">Česká republika – Ministerstvo dopravy </w:t>
      </w:r>
    </w:p>
    <w:p w14:paraId="2BD8D8FD" w14:textId="77777777" w:rsidR="004840A7" w:rsidRPr="00396984" w:rsidRDefault="004840A7" w:rsidP="004840A7">
      <w:pPr>
        <w:rPr>
          <w:rFonts w:cstheme="minorHAnsi"/>
        </w:rPr>
      </w:pPr>
      <w:r w:rsidRPr="00396984">
        <w:rPr>
          <w:rFonts w:cstheme="minorHAnsi"/>
        </w:rPr>
        <w:t xml:space="preserve">Sídlo: 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  <w:t xml:space="preserve">nábřeží Ludvíka Svobody 1222/12, 110 15 Praha 1 </w:t>
      </w:r>
    </w:p>
    <w:p w14:paraId="39093AB3" w14:textId="77777777" w:rsidR="004840A7" w:rsidRPr="00396984" w:rsidRDefault="004840A7" w:rsidP="004840A7">
      <w:pPr>
        <w:rPr>
          <w:rFonts w:cstheme="minorHAnsi"/>
        </w:rPr>
      </w:pPr>
      <w:r w:rsidRPr="00396984">
        <w:rPr>
          <w:rFonts w:cstheme="minorHAnsi"/>
        </w:rPr>
        <w:t xml:space="preserve">IČO: 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  <w:t xml:space="preserve">66003008 </w:t>
      </w:r>
    </w:p>
    <w:p w14:paraId="590A9EE6" w14:textId="378DFC31" w:rsidR="001067CE" w:rsidRPr="00396984" w:rsidRDefault="004840A7" w:rsidP="00D37D6D">
      <w:pPr>
        <w:rPr>
          <w:rFonts w:cstheme="minorHAnsi"/>
        </w:rPr>
      </w:pPr>
      <w:r w:rsidRPr="00396984">
        <w:rPr>
          <w:rStyle w:val="Hypertextovodkaz"/>
          <w:rFonts w:cstheme="minorHAnsi"/>
          <w:color w:val="auto"/>
          <w:u w:val="none"/>
        </w:rPr>
        <w:t>(společně jako „</w:t>
      </w:r>
      <w:r w:rsidRPr="00396984">
        <w:rPr>
          <w:rStyle w:val="Hypertextovodkaz"/>
          <w:rFonts w:cstheme="minorHAnsi"/>
          <w:b/>
          <w:bCs/>
          <w:color w:val="auto"/>
          <w:u w:val="none"/>
        </w:rPr>
        <w:t>Zadavatel</w:t>
      </w:r>
      <w:r w:rsidRPr="00396984">
        <w:rPr>
          <w:rStyle w:val="Hypertextovodkaz"/>
          <w:rFonts w:cstheme="minorHAnsi"/>
          <w:color w:val="auto"/>
          <w:u w:val="none"/>
        </w:rPr>
        <w:t>“)</w:t>
      </w:r>
    </w:p>
    <w:p w14:paraId="627F59D5" w14:textId="77777777" w:rsidR="00D37D6D" w:rsidRPr="00396984" w:rsidRDefault="00D37D6D" w:rsidP="00D37D6D">
      <w:pPr>
        <w:rPr>
          <w:rFonts w:cstheme="minorHAnsi"/>
        </w:rPr>
      </w:pPr>
    </w:p>
    <w:p w14:paraId="077EB826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</w:rPr>
      </w:pPr>
      <w:r w:rsidRPr="00396984">
        <w:rPr>
          <w:rFonts w:cstheme="minorHAnsi"/>
          <w:b/>
        </w:rPr>
        <w:t>Identifikační údaje dodavatele:</w:t>
      </w:r>
    </w:p>
    <w:p w14:paraId="236B2E12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396984">
        <w:rPr>
          <w:rFonts w:cstheme="minorHAnsi"/>
        </w:rPr>
        <w:t>Název: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  <w:bCs/>
          <w:highlight w:val="yellow"/>
        </w:rPr>
        <w:t>[●]</w:t>
      </w:r>
    </w:p>
    <w:p w14:paraId="61D33F14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396984">
        <w:rPr>
          <w:rFonts w:cstheme="minorHAnsi"/>
        </w:rPr>
        <w:t>Sídlo: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  <w:bCs/>
          <w:highlight w:val="yellow"/>
        </w:rPr>
        <w:t>[●]</w:t>
      </w:r>
    </w:p>
    <w:p w14:paraId="0027DA9B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396984">
        <w:rPr>
          <w:rFonts w:cstheme="minorHAnsi"/>
        </w:rPr>
        <w:t>IČO: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  <w:bCs/>
          <w:highlight w:val="yellow"/>
        </w:rPr>
        <w:t>[●]</w:t>
      </w:r>
    </w:p>
    <w:p w14:paraId="13FA14D9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396984">
        <w:rPr>
          <w:rFonts w:cstheme="minorHAnsi"/>
        </w:rPr>
        <w:t>DIČ: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  <w:bCs/>
          <w:highlight w:val="yellow"/>
        </w:rPr>
        <w:t>[●]</w:t>
      </w:r>
    </w:p>
    <w:p w14:paraId="7BFE8692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396984">
        <w:rPr>
          <w:rFonts w:cstheme="minorHAnsi"/>
          <w:bCs/>
        </w:rPr>
        <w:t>Právní forma:</w:t>
      </w:r>
      <w:r w:rsidRPr="00396984">
        <w:rPr>
          <w:rFonts w:cstheme="minorHAnsi"/>
          <w:bCs/>
        </w:rPr>
        <w:tab/>
      </w:r>
      <w:r w:rsidRPr="00396984">
        <w:rPr>
          <w:rFonts w:cstheme="minorHAnsi"/>
          <w:bCs/>
        </w:rPr>
        <w:tab/>
      </w:r>
      <w:r w:rsidRPr="00396984">
        <w:rPr>
          <w:rFonts w:cstheme="minorHAnsi"/>
          <w:bCs/>
        </w:rPr>
        <w:tab/>
      </w:r>
      <w:r w:rsidRPr="00396984">
        <w:rPr>
          <w:rFonts w:cstheme="minorHAnsi"/>
          <w:bCs/>
        </w:rPr>
        <w:tab/>
      </w:r>
      <w:r w:rsidRPr="00396984">
        <w:rPr>
          <w:rFonts w:cstheme="minorHAnsi"/>
          <w:bCs/>
          <w:highlight w:val="yellow"/>
        </w:rPr>
        <w:t>[●]</w:t>
      </w:r>
    </w:p>
    <w:p w14:paraId="6E7D9105" w14:textId="77777777" w:rsidR="001067CE" w:rsidRPr="00396984" w:rsidRDefault="001067CE" w:rsidP="001067CE">
      <w:pPr>
        <w:spacing w:after="120"/>
        <w:ind w:left="3540" w:hanging="3540"/>
        <w:rPr>
          <w:rFonts w:cstheme="minorHAnsi"/>
        </w:rPr>
      </w:pPr>
      <w:r w:rsidRPr="00396984">
        <w:rPr>
          <w:rFonts w:cstheme="minorHAnsi"/>
        </w:rPr>
        <w:t>Oprávněn jednat za dodavatele:</w:t>
      </w:r>
      <w:r w:rsidRPr="00396984">
        <w:rPr>
          <w:rFonts w:cstheme="minorHAnsi"/>
        </w:rPr>
        <w:tab/>
      </w:r>
      <w:r w:rsidRPr="00396984">
        <w:rPr>
          <w:rFonts w:cstheme="minorHAnsi"/>
          <w:bCs/>
          <w:highlight w:val="yellow"/>
        </w:rPr>
        <w:t>[</w:t>
      </w:r>
      <w:r w:rsidRPr="00396984">
        <w:rPr>
          <w:rFonts w:cstheme="minorHAnsi"/>
          <w:i/>
          <w:highlight w:val="yellow"/>
        </w:rPr>
        <w:t>Titul, jméno, příjmení, funkce, informace o oprávnění jednat jménem či za dodavatele</w:t>
      </w:r>
      <w:r w:rsidRPr="00396984">
        <w:rPr>
          <w:rFonts w:cstheme="minorHAnsi"/>
          <w:bCs/>
          <w:highlight w:val="yellow"/>
        </w:rPr>
        <w:t>]</w:t>
      </w:r>
    </w:p>
    <w:p w14:paraId="62315424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396984">
        <w:rPr>
          <w:rFonts w:cstheme="minorHAnsi"/>
        </w:rPr>
        <w:t>Kontaktní osoba:</w:t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</w:rPr>
        <w:tab/>
      </w:r>
      <w:r w:rsidRPr="00396984">
        <w:rPr>
          <w:rFonts w:cstheme="minorHAnsi"/>
          <w:bCs/>
          <w:highlight w:val="yellow"/>
        </w:rPr>
        <w:t>[●]</w:t>
      </w:r>
    </w:p>
    <w:p w14:paraId="1975D581" w14:textId="77777777" w:rsidR="001067CE" w:rsidRPr="00396984" w:rsidRDefault="001067CE" w:rsidP="001067CE">
      <w:pPr>
        <w:pStyle w:val="Zkladntext"/>
        <w:spacing w:after="120"/>
        <w:ind w:firstLine="0"/>
        <w:jc w:val="both"/>
        <w:rPr>
          <w:rFonts w:cstheme="minorHAnsi"/>
          <w:szCs w:val="22"/>
          <w:lang w:val="cs-CZ"/>
        </w:rPr>
      </w:pPr>
      <w:r w:rsidRPr="00396984">
        <w:rPr>
          <w:rFonts w:cstheme="minorHAnsi"/>
          <w:szCs w:val="22"/>
          <w:lang w:val="cs-CZ"/>
        </w:rPr>
        <w:t>E-mail:</w:t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bCs/>
          <w:szCs w:val="22"/>
          <w:highlight w:val="yellow"/>
          <w:lang w:val="cs-CZ"/>
        </w:rPr>
        <w:t>[●]</w:t>
      </w:r>
    </w:p>
    <w:p w14:paraId="588C62F8" w14:textId="77777777" w:rsidR="001067CE" w:rsidRPr="00396984" w:rsidRDefault="001067CE" w:rsidP="001067CE">
      <w:pPr>
        <w:pStyle w:val="Zkladntext"/>
        <w:spacing w:after="120"/>
        <w:ind w:firstLine="0"/>
        <w:jc w:val="both"/>
        <w:rPr>
          <w:rFonts w:cstheme="minorHAnsi"/>
          <w:szCs w:val="22"/>
          <w:lang w:val="cs-CZ"/>
        </w:rPr>
      </w:pPr>
      <w:r w:rsidRPr="00396984">
        <w:rPr>
          <w:rFonts w:cstheme="minorHAnsi"/>
          <w:szCs w:val="22"/>
          <w:lang w:val="cs-CZ"/>
        </w:rPr>
        <w:t xml:space="preserve">Telefon: </w:t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szCs w:val="22"/>
          <w:lang w:val="cs-CZ"/>
        </w:rPr>
        <w:tab/>
      </w:r>
      <w:r w:rsidRPr="00396984">
        <w:rPr>
          <w:rFonts w:cstheme="minorHAnsi"/>
          <w:bCs/>
          <w:szCs w:val="22"/>
          <w:highlight w:val="yellow"/>
          <w:lang w:val="cs-CZ"/>
        </w:rPr>
        <w:t>[●]</w:t>
      </w:r>
    </w:p>
    <w:p w14:paraId="1CBDAB46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line="297" w:lineRule="exact"/>
        <w:jc w:val="both"/>
        <w:rPr>
          <w:rFonts w:cstheme="minorHAnsi"/>
        </w:rPr>
      </w:pPr>
    </w:p>
    <w:p w14:paraId="79A9DF1F" w14:textId="2FF2DDD4" w:rsidR="001F1F02" w:rsidRDefault="001F1F02" w:rsidP="001067CE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</w:rPr>
      </w:pPr>
      <w:r>
        <w:rPr>
          <w:rFonts w:cstheme="minorHAnsi"/>
        </w:rPr>
        <w:t>Dodavatel čestně prohlašuje, že</w:t>
      </w:r>
    </w:p>
    <w:p w14:paraId="5C9B0CF8" w14:textId="77777777" w:rsidR="001F1F02" w:rsidRPr="00396984" w:rsidRDefault="001F1F02" w:rsidP="001F1F02">
      <w:pPr>
        <w:pStyle w:val="Odstavecseseznamem"/>
        <w:widowControl w:val="0"/>
        <w:numPr>
          <w:ilvl w:val="0"/>
          <w:numId w:val="4"/>
        </w:numPr>
        <w:suppressAutoHyphens/>
        <w:autoSpaceDN w:val="0"/>
        <w:spacing w:before="120" w:after="120" w:line="300" w:lineRule="auto"/>
        <w:ind w:right="1"/>
        <w:contextualSpacing w:val="0"/>
        <w:jc w:val="both"/>
        <w:textAlignment w:val="baseline"/>
        <w:rPr>
          <w:rFonts w:cstheme="minorHAnsi"/>
        </w:rPr>
      </w:pPr>
      <w:r w:rsidRPr="00396984">
        <w:rPr>
          <w:rFonts w:cstheme="minorHAnsi"/>
        </w:rPr>
        <w:t>není obchodní společností, ve které veřejný funkcionář uvedený v § 2 odst. 1 písm. c) zákona č. 159/2006 Sb., o střetu zájmů, ve znění pozdějších předpisů (dále jen „</w:t>
      </w:r>
      <w:r w:rsidRPr="00396984">
        <w:rPr>
          <w:rFonts w:cstheme="minorHAnsi"/>
          <w:b/>
          <w:bCs/>
        </w:rPr>
        <w:t>ZSZ</w:t>
      </w:r>
      <w:r w:rsidRPr="00396984">
        <w:rPr>
          <w:rFonts w:cstheme="minorHAnsi"/>
        </w:rPr>
        <w:t xml:space="preserve">“), nebo jím ovládaná osoba vlastní podíl představující alespoň 25 % účasti společníka v obchodní </w:t>
      </w:r>
      <w:r w:rsidRPr="00396984">
        <w:rPr>
          <w:rFonts w:cstheme="minorHAnsi"/>
        </w:rPr>
        <w:lastRenderedPageBreak/>
        <w:t>společnosti; a současně ani</w:t>
      </w:r>
    </w:p>
    <w:p w14:paraId="0F36FB8B" w14:textId="73AFF6DD" w:rsidR="001F1F02" w:rsidRPr="001F1F02" w:rsidRDefault="001F1F02" w:rsidP="00396984">
      <w:pPr>
        <w:pStyle w:val="Odstavecseseznamem"/>
        <w:widowControl w:val="0"/>
        <w:numPr>
          <w:ilvl w:val="0"/>
          <w:numId w:val="4"/>
        </w:numPr>
        <w:suppressAutoHyphens/>
        <w:autoSpaceDN w:val="0"/>
        <w:spacing w:before="120" w:after="120" w:line="300" w:lineRule="auto"/>
        <w:ind w:right="1"/>
        <w:contextualSpacing w:val="0"/>
        <w:jc w:val="both"/>
        <w:textAlignment w:val="baseline"/>
        <w:rPr>
          <w:rFonts w:cstheme="minorHAnsi"/>
        </w:rPr>
      </w:pPr>
      <w:r w:rsidRPr="00396984">
        <w:rPr>
          <w:rFonts w:cstheme="minorHAnsi"/>
        </w:rPr>
        <w:t>žádná z osob, jejichž prostřednictvím dodavatel ve výše uvedeném zadávacím řízení prokazuje kvalifikaci, není obchodní společností, ve které veřejný funkcionář uvedený v § 2 odst. 1 písm. c) ZSZ, nebo jím ovládaná osoba vlastní podíl představující alespoň 25 % účasti společníka v obchodní společnosti.</w:t>
      </w:r>
    </w:p>
    <w:p w14:paraId="00290941" w14:textId="6CBE0B0B" w:rsidR="001F1F02" w:rsidRDefault="00C27685" w:rsidP="00C27685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C27685">
        <w:rPr>
          <w:rFonts w:cstheme="minorHAnsi"/>
        </w:rPr>
        <w:t xml:space="preserve">Účastník dále čestně prohlašuje, že dostane-li se Účastník nebo poddodavatel, jímž prokazoval kvalifikaci v Zadávacím řízení, do střetu zájmů dle § 4b </w:t>
      </w:r>
      <w:r w:rsidR="007A3C55">
        <w:rPr>
          <w:rFonts w:cstheme="minorHAnsi"/>
        </w:rPr>
        <w:t>ZSZ</w:t>
      </w:r>
      <w:r w:rsidRPr="00C27685">
        <w:rPr>
          <w:rFonts w:cstheme="minorHAnsi"/>
        </w:rPr>
        <w:t>, a to kdykoliv až do okamžiku ukončení Zadávacího řízení, oznámí tuto skutečnost bez zbytečného odkladu zadavateli Veřejné zakázky. Účastník si je vědom všech právních důsledků, které pro něj mohou vyplývat z nepravdivosti zde uvedených údajů a skutečností.</w:t>
      </w:r>
    </w:p>
    <w:p w14:paraId="4FA99FCF" w14:textId="65F33526" w:rsidR="001067CE" w:rsidRPr="0054697D" w:rsidRDefault="001067CE" w:rsidP="009B78FA">
      <w:pPr>
        <w:jc w:val="both"/>
        <w:rPr>
          <w:rFonts w:cstheme="minorHAnsi"/>
        </w:rPr>
      </w:pPr>
      <w:r w:rsidRPr="00396984">
        <w:rPr>
          <w:rFonts w:cstheme="minorHAnsi"/>
        </w:rPr>
        <w:t xml:space="preserve">Na straně </w:t>
      </w:r>
      <w:r w:rsidR="006F0E9D" w:rsidRPr="00396984">
        <w:rPr>
          <w:rFonts w:cstheme="minorHAnsi"/>
        </w:rPr>
        <w:t>Za</w:t>
      </w:r>
      <w:r w:rsidRPr="00396984">
        <w:rPr>
          <w:rFonts w:cstheme="minorHAnsi"/>
        </w:rPr>
        <w:t>davatele</w:t>
      </w:r>
      <w:r w:rsidR="0054697D">
        <w:rPr>
          <w:rFonts w:cstheme="minorHAnsi"/>
        </w:rPr>
        <w:t xml:space="preserve"> </w:t>
      </w:r>
      <w:r w:rsidRPr="00396984">
        <w:rPr>
          <w:rFonts w:cstheme="minorHAnsi"/>
        </w:rPr>
        <w:t xml:space="preserve">působí subjekty zajišťující investorskou přípravu </w:t>
      </w:r>
      <w:r w:rsidR="006F0E9D" w:rsidRPr="00396984">
        <w:rPr>
          <w:rFonts w:cstheme="minorHAnsi"/>
        </w:rPr>
        <w:t>(zejména projektové služby a inženýring)</w:t>
      </w:r>
      <w:r w:rsidRPr="00396984">
        <w:rPr>
          <w:rFonts w:cstheme="minorHAnsi"/>
        </w:rPr>
        <w:t>) výše uvedeného projektu PPP</w:t>
      </w:r>
      <w:r w:rsidR="00E15A77">
        <w:rPr>
          <w:rFonts w:cstheme="minorHAnsi"/>
        </w:rPr>
        <w:t xml:space="preserve"> (veřejné zakázky)</w:t>
      </w:r>
      <w:r w:rsidR="0054697D">
        <w:rPr>
          <w:rFonts w:cstheme="minorHAnsi"/>
        </w:rPr>
        <w:t xml:space="preserve"> </w:t>
      </w:r>
      <w:r w:rsidRPr="0054697D">
        <w:rPr>
          <w:rFonts w:cstheme="minorHAnsi"/>
        </w:rPr>
        <w:t>(dále jen „</w:t>
      </w:r>
      <w:r w:rsidR="00836E77" w:rsidRPr="009B78FA">
        <w:rPr>
          <w:rFonts w:cstheme="minorHAnsi"/>
          <w:b/>
        </w:rPr>
        <w:t>subjekty investorské</w:t>
      </w:r>
      <w:r w:rsidR="0054697D">
        <w:rPr>
          <w:rFonts w:cstheme="minorHAnsi"/>
          <w:b/>
        </w:rPr>
        <w:t xml:space="preserve"> </w:t>
      </w:r>
      <w:r w:rsidR="00836E77" w:rsidRPr="009B78FA">
        <w:rPr>
          <w:rFonts w:cstheme="minorHAnsi"/>
          <w:b/>
        </w:rPr>
        <w:t>přípravy</w:t>
      </w:r>
      <w:r w:rsidRPr="0054697D">
        <w:rPr>
          <w:rFonts w:cstheme="minorHAnsi"/>
        </w:rPr>
        <w:t>“).</w:t>
      </w:r>
    </w:p>
    <w:p w14:paraId="3964B333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</w:rPr>
      </w:pPr>
    </w:p>
    <w:p w14:paraId="673B6DB0" w14:textId="77777777" w:rsidR="001067CE" w:rsidRPr="00396984" w:rsidRDefault="001067CE" w:rsidP="001067CE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</w:rPr>
      </w:pPr>
      <w:r w:rsidRPr="00396984">
        <w:rPr>
          <w:rFonts w:cstheme="minorHAnsi"/>
          <w:b/>
        </w:rPr>
        <w:t>Čestné prohlášení dodavatele:</w:t>
      </w:r>
    </w:p>
    <w:p w14:paraId="0D3DF43B" w14:textId="4BBE6FBA" w:rsidR="001067CE" w:rsidRPr="00396984" w:rsidRDefault="001067CE" w:rsidP="001067CE">
      <w:pPr>
        <w:jc w:val="both"/>
        <w:rPr>
          <w:rFonts w:cstheme="minorHAnsi"/>
        </w:rPr>
      </w:pPr>
      <w:r w:rsidRPr="00396984">
        <w:rPr>
          <w:rFonts w:cstheme="minorHAnsi"/>
        </w:rPr>
        <w:t>Dodavatel tímto prohlašuje, že v souvislosti s účastí v zadávacím řízení na výše uvedenou veřejnou zakázku:</w:t>
      </w:r>
    </w:p>
    <w:p w14:paraId="1CCF4670" w14:textId="338437DA" w:rsidR="001067CE" w:rsidRPr="00396984" w:rsidRDefault="001067CE" w:rsidP="001067C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396984">
        <w:rPr>
          <w:rFonts w:cstheme="minorHAnsi"/>
        </w:rPr>
        <w:t>nespolupracuje a neplánuje spolupracovat s</w:t>
      </w:r>
      <w:r w:rsidR="00836E77" w:rsidRPr="00396984">
        <w:rPr>
          <w:rFonts w:cstheme="minorHAnsi"/>
        </w:rPr>
        <w:t>e subjekty investorské přípravy</w:t>
      </w:r>
      <w:r w:rsidRPr="00396984">
        <w:rPr>
          <w:rStyle w:val="Znakapoznpodarou"/>
          <w:rFonts w:cstheme="minorHAnsi"/>
        </w:rPr>
        <w:footnoteReference w:id="1"/>
      </w:r>
      <w:r w:rsidRPr="00396984">
        <w:rPr>
          <w:rFonts w:cstheme="minorHAnsi"/>
        </w:rPr>
        <w:t>;</w:t>
      </w:r>
    </w:p>
    <w:p w14:paraId="56CE09B5" w14:textId="77777777" w:rsidR="001067CE" w:rsidRPr="00396984" w:rsidRDefault="001067CE" w:rsidP="001067CE">
      <w:pPr>
        <w:pStyle w:val="Odstavecseseznamem"/>
        <w:ind w:left="644"/>
        <w:jc w:val="both"/>
        <w:rPr>
          <w:rFonts w:cstheme="minorHAnsi"/>
        </w:rPr>
      </w:pPr>
    </w:p>
    <w:p w14:paraId="3957487C" w14:textId="3FA0C04C" w:rsidR="001067CE" w:rsidRPr="00396984" w:rsidRDefault="001067CE" w:rsidP="001067C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396984">
        <w:rPr>
          <w:rFonts w:cstheme="minorHAnsi"/>
        </w:rPr>
        <w:t xml:space="preserve">spolupracuje nebo bude spolupracovat s následujícími subjekty, které působí jako </w:t>
      </w:r>
      <w:r w:rsidR="00836E77" w:rsidRPr="00396984">
        <w:rPr>
          <w:rFonts w:cstheme="minorHAnsi"/>
        </w:rPr>
        <w:t>subjekty investorské přípravy</w:t>
      </w:r>
      <w:r w:rsidRPr="00396984">
        <w:rPr>
          <w:rStyle w:val="Znakapoznpodarou"/>
          <w:rFonts w:cstheme="minorHAnsi"/>
        </w:rPr>
        <w:footnoteReference w:id="2"/>
      </w:r>
      <w:r w:rsidRPr="00396984">
        <w:rPr>
          <w:rFonts w:cstheme="minorHAnsi"/>
        </w:rPr>
        <w:t>:</w:t>
      </w:r>
    </w:p>
    <w:p w14:paraId="64848DD1" w14:textId="77777777" w:rsidR="001067CE" w:rsidRPr="00396984" w:rsidRDefault="001067CE" w:rsidP="001067CE">
      <w:pPr>
        <w:pStyle w:val="Odstavecseseznamem"/>
        <w:numPr>
          <w:ilvl w:val="1"/>
          <w:numId w:val="2"/>
        </w:numPr>
        <w:spacing w:before="240" w:after="120" w:line="240" w:lineRule="auto"/>
        <w:ind w:left="1361" w:hanging="357"/>
        <w:contextualSpacing w:val="0"/>
        <w:jc w:val="both"/>
        <w:rPr>
          <w:rFonts w:cstheme="minorHAnsi"/>
        </w:rPr>
      </w:pPr>
      <w:r w:rsidRPr="00396984">
        <w:rPr>
          <w:rFonts w:cstheme="minorHAnsi"/>
          <w:highlight w:val="yellow"/>
        </w:rPr>
        <w:t>[●</w:t>
      </w:r>
      <w:r w:rsidRPr="00396984">
        <w:rPr>
          <w:rFonts w:cstheme="minorHAnsi"/>
          <w:i/>
          <w:highlight w:val="yellow"/>
        </w:rPr>
        <w:t>uveďte název</w:t>
      </w:r>
      <w:r w:rsidRPr="00396984">
        <w:rPr>
          <w:rFonts w:cstheme="minorHAnsi"/>
        </w:rPr>
        <w:t>]</w:t>
      </w:r>
    </w:p>
    <w:p w14:paraId="4C4183C9" w14:textId="77777777" w:rsidR="001067CE" w:rsidRPr="00396984" w:rsidRDefault="001067CE" w:rsidP="001067CE">
      <w:pPr>
        <w:pStyle w:val="Odstavecseseznamem"/>
        <w:numPr>
          <w:ilvl w:val="1"/>
          <w:numId w:val="2"/>
        </w:numPr>
        <w:spacing w:after="120" w:line="240" w:lineRule="auto"/>
        <w:contextualSpacing w:val="0"/>
        <w:jc w:val="both"/>
        <w:rPr>
          <w:rFonts w:cstheme="minorHAnsi"/>
        </w:rPr>
      </w:pPr>
      <w:r w:rsidRPr="00396984">
        <w:rPr>
          <w:rFonts w:cstheme="minorHAnsi"/>
          <w:highlight w:val="yellow"/>
        </w:rPr>
        <w:t>[●</w:t>
      </w:r>
      <w:r w:rsidRPr="00396984">
        <w:rPr>
          <w:rFonts w:cstheme="minorHAnsi"/>
          <w:i/>
          <w:highlight w:val="yellow"/>
        </w:rPr>
        <w:t>uveďte název</w:t>
      </w:r>
      <w:r w:rsidRPr="00396984">
        <w:rPr>
          <w:rFonts w:cstheme="minorHAnsi"/>
        </w:rPr>
        <w:t>]</w:t>
      </w:r>
    </w:p>
    <w:p w14:paraId="08698F56" w14:textId="77777777" w:rsidR="001067CE" w:rsidRPr="00396984" w:rsidRDefault="001067CE" w:rsidP="001067CE">
      <w:pPr>
        <w:pStyle w:val="Odstavecseseznamem"/>
        <w:numPr>
          <w:ilvl w:val="1"/>
          <w:numId w:val="2"/>
        </w:numPr>
        <w:spacing w:after="120" w:line="240" w:lineRule="auto"/>
        <w:contextualSpacing w:val="0"/>
        <w:jc w:val="both"/>
        <w:rPr>
          <w:rFonts w:cstheme="minorHAnsi"/>
        </w:rPr>
      </w:pPr>
      <w:r w:rsidRPr="00396984">
        <w:rPr>
          <w:rFonts w:cstheme="minorHAnsi"/>
          <w:highlight w:val="yellow"/>
        </w:rPr>
        <w:t>[●</w:t>
      </w:r>
      <w:r w:rsidRPr="00396984">
        <w:rPr>
          <w:rFonts w:cstheme="minorHAnsi"/>
          <w:i/>
          <w:highlight w:val="yellow"/>
        </w:rPr>
        <w:t>uveďte název</w:t>
      </w:r>
      <w:r w:rsidRPr="00396984">
        <w:rPr>
          <w:rFonts w:cstheme="minorHAnsi"/>
        </w:rPr>
        <w:t>]</w:t>
      </w:r>
    </w:p>
    <w:p w14:paraId="7D23075F" w14:textId="77777777" w:rsidR="001067CE" w:rsidRPr="00396984" w:rsidRDefault="001067CE" w:rsidP="001067CE">
      <w:pPr>
        <w:pStyle w:val="Odstavecseseznamem"/>
        <w:spacing w:after="120"/>
        <w:contextualSpacing w:val="0"/>
        <w:jc w:val="both"/>
        <w:rPr>
          <w:rFonts w:cstheme="minorHAnsi"/>
        </w:rPr>
      </w:pPr>
    </w:p>
    <w:p w14:paraId="43DEB97A" w14:textId="72CD1E41" w:rsidR="001067CE" w:rsidRDefault="001067CE" w:rsidP="00DA7509">
      <w:pPr>
        <w:jc w:val="both"/>
        <w:rPr>
          <w:rFonts w:cstheme="minorHAnsi"/>
        </w:rPr>
      </w:pPr>
      <w:r w:rsidRPr="00396984">
        <w:rPr>
          <w:rFonts w:cstheme="minorHAnsi"/>
        </w:rPr>
        <w:t xml:space="preserve">Dodavatel bere na vědomí, že v případě, že takové subjekty působí nebo mají působit na straně účastníka zadávacího řízení, je takový účastník povinen zajistit, aby na straně </w:t>
      </w:r>
      <w:r w:rsidR="00836E77" w:rsidRPr="00396984">
        <w:rPr>
          <w:rFonts w:cstheme="minorHAnsi"/>
        </w:rPr>
        <w:t>Zadavatele</w:t>
      </w:r>
      <w:r w:rsidRPr="00396984">
        <w:rPr>
          <w:rFonts w:cstheme="minorHAnsi"/>
        </w:rPr>
        <w:t xml:space="preserve"> a na straně tohoto účastníka zadávacího řízení (a následně i vybraného dodavatele) působily personálně, místně a datově oddělené týmy v rámci subjektů zajišťujících investorskou přípravu.</w:t>
      </w:r>
      <w:r w:rsidR="00DA7509" w:rsidRPr="00396984">
        <w:rPr>
          <w:rStyle w:val="Znakapoznpodarou"/>
          <w:rFonts w:cstheme="minorHAnsi"/>
        </w:rPr>
        <w:footnoteReference w:id="3"/>
      </w:r>
    </w:p>
    <w:p w14:paraId="2030C99E" w14:textId="77777777" w:rsidR="00F46240" w:rsidRPr="00396984" w:rsidRDefault="00F46240" w:rsidP="00DA7509">
      <w:pPr>
        <w:jc w:val="both"/>
        <w:rPr>
          <w:rFonts w:cstheme="minorHAnsi"/>
        </w:rPr>
      </w:pPr>
    </w:p>
    <w:p w14:paraId="25821F7C" w14:textId="5A058B8D" w:rsidR="008C56BB" w:rsidRPr="00396984" w:rsidRDefault="008C56BB" w:rsidP="001D11AC">
      <w:pPr>
        <w:spacing w:after="60" w:line="257" w:lineRule="auto"/>
        <w:rPr>
          <w:rFonts w:eastAsia="Times New Roman" w:cstheme="minorHAnsi"/>
          <w:color w:val="222222"/>
        </w:rPr>
      </w:pPr>
    </w:p>
    <w:sectPr w:rsidR="008C56BB" w:rsidRPr="0039698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A6E30" w14:textId="77777777" w:rsidR="00AD7A06" w:rsidRDefault="00AD7A06" w:rsidP="00051A08">
      <w:pPr>
        <w:spacing w:after="0" w:line="240" w:lineRule="auto"/>
      </w:pPr>
      <w:r>
        <w:separator/>
      </w:r>
    </w:p>
  </w:endnote>
  <w:endnote w:type="continuationSeparator" w:id="0">
    <w:p w14:paraId="7784E830" w14:textId="77777777" w:rsidR="00AD7A06" w:rsidRDefault="00AD7A06" w:rsidP="0005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12CCF" w14:textId="77777777" w:rsidR="00AD7A06" w:rsidRDefault="00AD7A06" w:rsidP="00051A08">
      <w:pPr>
        <w:spacing w:after="0" w:line="240" w:lineRule="auto"/>
      </w:pPr>
      <w:r>
        <w:separator/>
      </w:r>
    </w:p>
  </w:footnote>
  <w:footnote w:type="continuationSeparator" w:id="0">
    <w:p w14:paraId="3477F4E3" w14:textId="77777777" w:rsidR="00AD7A06" w:rsidRDefault="00AD7A06" w:rsidP="00051A08">
      <w:pPr>
        <w:spacing w:after="0" w:line="240" w:lineRule="auto"/>
      </w:pPr>
      <w:r>
        <w:continuationSeparator/>
      </w:r>
    </w:p>
  </w:footnote>
  <w:footnote w:id="1">
    <w:p w14:paraId="1ACA712F" w14:textId="77777777" w:rsidR="001067CE" w:rsidRPr="00396984" w:rsidRDefault="001067CE" w:rsidP="00DA7509">
      <w:pPr>
        <w:pStyle w:val="Textpoznpodarou"/>
        <w:jc w:val="both"/>
        <w:rPr>
          <w:rFonts w:cstheme="minorHAnsi"/>
        </w:rPr>
      </w:pPr>
      <w:r w:rsidRPr="00396984">
        <w:rPr>
          <w:rStyle w:val="Znakapoznpodarou"/>
          <w:rFonts w:cstheme="minorHAnsi"/>
        </w:rPr>
        <w:footnoteRef/>
      </w:r>
      <w:r w:rsidRPr="00396984">
        <w:rPr>
          <w:rFonts w:cstheme="minorHAnsi"/>
        </w:rPr>
        <w:t xml:space="preserve"> Nehodící se škrtněte.</w:t>
      </w:r>
    </w:p>
  </w:footnote>
  <w:footnote w:id="2">
    <w:p w14:paraId="6364E5D9" w14:textId="77777777" w:rsidR="001067CE" w:rsidRPr="00396984" w:rsidRDefault="001067CE" w:rsidP="00DA7509">
      <w:pPr>
        <w:pStyle w:val="Textpoznpodarou"/>
        <w:jc w:val="both"/>
        <w:rPr>
          <w:rFonts w:cstheme="minorHAnsi"/>
        </w:rPr>
      </w:pPr>
      <w:r w:rsidRPr="00396984">
        <w:rPr>
          <w:rStyle w:val="Znakapoznpodarou"/>
          <w:rFonts w:cstheme="minorHAnsi"/>
        </w:rPr>
        <w:footnoteRef/>
      </w:r>
      <w:r w:rsidRPr="00396984">
        <w:rPr>
          <w:rFonts w:cstheme="minorHAnsi"/>
        </w:rPr>
        <w:t xml:space="preserve"> Nehodící se škrtněte.</w:t>
      </w:r>
    </w:p>
  </w:footnote>
  <w:footnote w:id="3">
    <w:p w14:paraId="420E85B2" w14:textId="5F74F6E7" w:rsidR="00DA7509" w:rsidRPr="00DA7509" w:rsidRDefault="00DA7509" w:rsidP="00DA7509">
      <w:pPr>
        <w:pStyle w:val="Textpoznpodarou"/>
        <w:jc w:val="both"/>
        <w:rPr>
          <w:rFonts w:ascii="Times New Roman" w:hAnsi="Times New Roman" w:cs="Times New Roman"/>
        </w:rPr>
      </w:pPr>
      <w:r w:rsidRPr="00396984">
        <w:rPr>
          <w:rStyle w:val="Znakapoznpodarou"/>
          <w:rFonts w:cstheme="minorHAnsi"/>
        </w:rPr>
        <w:footnoteRef/>
      </w:r>
      <w:r w:rsidRPr="00396984">
        <w:rPr>
          <w:rFonts w:cstheme="minorHAnsi"/>
        </w:rPr>
        <w:t xml:space="preserve"> </w:t>
      </w:r>
      <w:r w:rsidR="001B7F80" w:rsidRPr="00396984">
        <w:rPr>
          <w:rFonts w:cstheme="minorHAnsi"/>
        </w:rPr>
        <w:t>Toto</w:t>
      </w:r>
      <w:r w:rsidRPr="00396984">
        <w:rPr>
          <w:rFonts w:cstheme="minorHAnsi"/>
        </w:rPr>
        <w:t xml:space="preserve"> čestné prohlášení může být vyplněno za každého jednotlivého dodavatele, avšak postačí, pokud jeden člen konsorcia (vedoucí člen konsorcia na základě smlouvy uzavřené mezi dodavateli podávajícími společnou žádost o účast) vyplní </w:t>
      </w:r>
      <w:r w:rsidR="001B7F80" w:rsidRPr="00396984">
        <w:rPr>
          <w:rFonts w:cstheme="minorHAnsi"/>
        </w:rPr>
        <w:t>toto</w:t>
      </w:r>
      <w:r w:rsidRPr="00396984">
        <w:rPr>
          <w:rFonts w:cstheme="minorHAnsi"/>
        </w:rPr>
        <w:t xml:space="preserve"> čestné prohlášení za všechny dodavatele v konsorciu.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FB8B" w14:textId="1F2474EA" w:rsidR="001067CE" w:rsidRPr="00396984" w:rsidRDefault="001067CE" w:rsidP="001067CE">
    <w:pPr>
      <w:pStyle w:val="ZZZEsster"/>
      <w:jc w:val="right"/>
      <w:rPr>
        <w:rFonts w:cstheme="minorHAnsi"/>
        <w:sz w:val="22"/>
      </w:rPr>
    </w:pPr>
    <w:r w:rsidRPr="00396984">
      <w:rPr>
        <w:rFonts w:cstheme="minorHAnsi"/>
        <w:sz w:val="22"/>
      </w:rPr>
      <w:t>Příloha č. 6 Výzvy</w:t>
    </w:r>
    <w:r w:rsidR="00E15A77" w:rsidRPr="00396984">
      <w:rPr>
        <w:rFonts w:cstheme="minorHAnsi"/>
        <w:sz w:val="22"/>
      </w:rPr>
      <w:t xml:space="preserve"> k podání žádostí o účast</w:t>
    </w:r>
  </w:p>
  <w:p w14:paraId="54EF1084" w14:textId="131B7B6F" w:rsidR="001067CE" w:rsidRPr="001067CE" w:rsidRDefault="001067CE" w:rsidP="001067CE">
    <w:pPr>
      <w:pStyle w:val="ZZZEsster"/>
      <w:spacing w:after="120"/>
      <w:jc w:val="right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F3FFA"/>
    <w:multiLevelType w:val="hybridMultilevel"/>
    <w:tmpl w:val="D0E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65EDA"/>
    <w:multiLevelType w:val="hybridMultilevel"/>
    <w:tmpl w:val="B366BD44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0B93220"/>
    <w:multiLevelType w:val="hybridMultilevel"/>
    <w:tmpl w:val="4C34D1D2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37D9D"/>
    <w:multiLevelType w:val="hybridMultilevel"/>
    <w:tmpl w:val="BD6C8FFA"/>
    <w:lvl w:ilvl="0" w:tplc="BD9A514E">
      <w:start w:val="1"/>
      <w:numFmt w:val="bullet"/>
      <w:lvlText w:val=""/>
      <w:lvlJc w:val="left"/>
      <w:pPr>
        <w:ind w:left="644" w:hanging="360"/>
      </w:pPr>
      <w:rPr>
        <w:rFonts w:ascii="Symbol" w:hAnsi="Symbol" w:hint="default"/>
        <w:sz w:val="24"/>
      </w:rPr>
    </w:lvl>
    <w:lvl w:ilvl="1" w:tplc="0405000F">
      <w:start w:val="1"/>
      <w:numFmt w:val="decimal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59157956">
    <w:abstractNumId w:val="0"/>
  </w:num>
  <w:num w:numId="2" w16cid:durableId="593322276">
    <w:abstractNumId w:val="3"/>
  </w:num>
  <w:num w:numId="3" w16cid:durableId="903107347">
    <w:abstractNumId w:val="1"/>
  </w:num>
  <w:num w:numId="4" w16cid:durableId="1874078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FF"/>
    <w:rsid w:val="000274A6"/>
    <w:rsid w:val="00051A08"/>
    <w:rsid w:val="00052144"/>
    <w:rsid w:val="000D68FE"/>
    <w:rsid w:val="000F1A3C"/>
    <w:rsid w:val="001067CE"/>
    <w:rsid w:val="0013011F"/>
    <w:rsid w:val="0016304A"/>
    <w:rsid w:val="00166846"/>
    <w:rsid w:val="001B7F80"/>
    <w:rsid w:val="001D11AC"/>
    <w:rsid w:val="001F1F02"/>
    <w:rsid w:val="002021D0"/>
    <w:rsid w:val="00224DF6"/>
    <w:rsid w:val="002E39B4"/>
    <w:rsid w:val="002F0897"/>
    <w:rsid w:val="003159F1"/>
    <w:rsid w:val="003300F4"/>
    <w:rsid w:val="00362DEE"/>
    <w:rsid w:val="003705C4"/>
    <w:rsid w:val="0037163D"/>
    <w:rsid w:val="00396984"/>
    <w:rsid w:val="003A6E6D"/>
    <w:rsid w:val="003C47F9"/>
    <w:rsid w:val="003D3DA9"/>
    <w:rsid w:val="003E48A2"/>
    <w:rsid w:val="003E5C80"/>
    <w:rsid w:val="00464FED"/>
    <w:rsid w:val="00482A7C"/>
    <w:rsid w:val="004840A7"/>
    <w:rsid w:val="004C1143"/>
    <w:rsid w:val="004D366B"/>
    <w:rsid w:val="0054697D"/>
    <w:rsid w:val="00663F91"/>
    <w:rsid w:val="006A37CA"/>
    <w:rsid w:val="006B7F70"/>
    <w:rsid w:val="006F0E9D"/>
    <w:rsid w:val="007A3C55"/>
    <w:rsid w:val="007D1E62"/>
    <w:rsid w:val="007F23CA"/>
    <w:rsid w:val="007F7C67"/>
    <w:rsid w:val="008356FF"/>
    <w:rsid w:val="00836E77"/>
    <w:rsid w:val="00853E63"/>
    <w:rsid w:val="0086538D"/>
    <w:rsid w:val="008C56BB"/>
    <w:rsid w:val="008D4499"/>
    <w:rsid w:val="008E4CAB"/>
    <w:rsid w:val="008E562F"/>
    <w:rsid w:val="00957EBA"/>
    <w:rsid w:val="009B78FA"/>
    <w:rsid w:val="009C1BBF"/>
    <w:rsid w:val="009D30E9"/>
    <w:rsid w:val="00A0648D"/>
    <w:rsid w:val="00A311A8"/>
    <w:rsid w:val="00A37D88"/>
    <w:rsid w:val="00A879EF"/>
    <w:rsid w:val="00AA1DBE"/>
    <w:rsid w:val="00AB4925"/>
    <w:rsid w:val="00AD7A06"/>
    <w:rsid w:val="00B34304"/>
    <w:rsid w:val="00B41DB1"/>
    <w:rsid w:val="00B65E2E"/>
    <w:rsid w:val="00BA6BE5"/>
    <w:rsid w:val="00BC552B"/>
    <w:rsid w:val="00BC6828"/>
    <w:rsid w:val="00C27685"/>
    <w:rsid w:val="00C31283"/>
    <w:rsid w:val="00C35748"/>
    <w:rsid w:val="00C77D4C"/>
    <w:rsid w:val="00CD36CE"/>
    <w:rsid w:val="00CD76A8"/>
    <w:rsid w:val="00CE1090"/>
    <w:rsid w:val="00D37D6D"/>
    <w:rsid w:val="00D54552"/>
    <w:rsid w:val="00DA298C"/>
    <w:rsid w:val="00DA7509"/>
    <w:rsid w:val="00DB5F7D"/>
    <w:rsid w:val="00DD6D18"/>
    <w:rsid w:val="00E15A77"/>
    <w:rsid w:val="00E71E14"/>
    <w:rsid w:val="00EB0EFE"/>
    <w:rsid w:val="00EC0EB9"/>
    <w:rsid w:val="00F403F0"/>
    <w:rsid w:val="00F46240"/>
    <w:rsid w:val="00FA6704"/>
    <w:rsid w:val="00FB3C9E"/>
    <w:rsid w:val="00FD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EEE7"/>
  <w15:chartTrackingRefBased/>
  <w15:docId w15:val="{66161E89-98EF-49CB-816A-4721AF16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DF6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24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224D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1A08"/>
  </w:style>
  <w:style w:type="paragraph" w:styleId="Zpat">
    <w:name w:val="footer"/>
    <w:basedOn w:val="Normln"/>
    <w:link w:val="Zpat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1A08"/>
  </w:style>
  <w:style w:type="paragraph" w:customStyle="1" w:styleId="ZZZEsster">
    <w:name w:val="ZZZEsster"/>
    <w:link w:val="ZZZEssterChar"/>
    <w:rsid w:val="001067CE"/>
    <w:pPr>
      <w:suppressAutoHyphens/>
      <w:spacing w:after="0" w:line="240" w:lineRule="auto"/>
      <w:jc w:val="both"/>
    </w:pPr>
    <w:rPr>
      <w:sz w:val="24"/>
      <w:szCs w:val="20"/>
      <w:lang w:eastAsia="cs-CZ"/>
    </w:rPr>
  </w:style>
  <w:style w:type="character" w:customStyle="1" w:styleId="ZZZEssterChar">
    <w:name w:val="ZZZEsster Char"/>
    <w:link w:val="ZZZEsster"/>
    <w:rsid w:val="001067CE"/>
    <w:rPr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1067CE"/>
    <w:pPr>
      <w:spacing w:after="240" w:line="240" w:lineRule="auto"/>
      <w:ind w:firstLine="1440"/>
    </w:pPr>
    <w:rPr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1067CE"/>
    <w:rPr>
      <w:szCs w:val="20"/>
      <w:lang w:val="en-US"/>
    </w:rPr>
  </w:style>
  <w:style w:type="paragraph" w:styleId="Textpoznpodarou">
    <w:name w:val="footnote text"/>
    <w:basedOn w:val="Normln"/>
    <w:link w:val="TextpoznpodarouChar"/>
    <w:semiHidden/>
    <w:unhideWhenUsed/>
    <w:rsid w:val="001067CE"/>
    <w:pPr>
      <w:spacing w:after="0" w:line="240" w:lineRule="auto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067CE"/>
    <w:rPr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1067CE"/>
    <w:rPr>
      <w:vertAlign w:val="superscript"/>
    </w:rPr>
  </w:style>
  <w:style w:type="paragraph" w:styleId="Revize">
    <w:name w:val="Revision"/>
    <w:hidden/>
    <w:uiPriority w:val="99"/>
    <w:semiHidden/>
    <w:rsid w:val="004840A7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4840A7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840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840A7"/>
    <w:pPr>
      <w:spacing w:line="240" w:lineRule="auto"/>
      <w:jc w:val="both"/>
    </w:pPr>
    <w:rPr>
      <w:sz w:val="20"/>
      <w:szCs w:val="20"/>
      <w:lang w:val="hr-HR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840A7"/>
    <w:rPr>
      <w:sz w:val="20"/>
      <w:szCs w:val="20"/>
      <w:lang w:val="hr-HR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1F1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60DEEF7362E46B9322D3547094835" ma:contentTypeVersion="15" ma:contentTypeDescription="Vytvoří nový dokument" ma:contentTypeScope="" ma:versionID="b50d232bcc27bfd9d2e05b062c4dad8a">
  <xsd:schema xmlns:xsd="http://www.w3.org/2001/XMLSchema" xmlns:xs="http://www.w3.org/2001/XMLSchema" xmlns:p="http://schemas.microsoft.com/office/2006/metadata/properties" xmlns:ns2="e2e2b90d-ae9d-4749-ab4f-e5f2947bab1d" xmlns:ns3="45bf946d-ab3f-4f9d-9139-2b720174547d" targetNamespace="http://schemas.microsoft.com/office/2006/metadata/properties" ma:root="true" ma:fieldsID="67bc235e2352e62ceaf114c1641773bf" ns2:_="" ns3:_="">
    <xsd:import namespace="e2e2b90d-ae9d-4749-ab4f-e5f2947bab1d"/>
    <xsd:import namespace="45bf946d-ab3f-4f9d-9139-2b72017454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2b90d-ae9d-4749-ab4f-e5f2947ba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f946d-ab3f-4f9d-9139-2b720174547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039df7-d92b-4e1e-a6f4-13f1ad25f868}" ma:internalName="TaxCatchAll" ma:showField="CatchAllData" ma:web="45bf946d-ab3f-4f9d-9139-2b72017454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e2b90d-ae9d-4749-ab4f-e5f2947bab1d">
      <Terms xmlns="http://schemas.microsoft.com/office/infopath/2007/PartnerControls"/>
    </lcf76f155ced4ddcb4097134ff3c332f>
    <TaxCatchAll xmlns="45bf946d-ab3f-4f9d-9139-2b720174547d" xsi:nil="true"/>
  </documentManagement>
</p:properties>
</file>

<file path=customXml/itemProps1.xml><?xml version="1.0" encoding="utf-8"?>
<ds:datastoreItem xmlns:ds="http://schemas.openxmlformats.org/officeDocument/2006/customXml" ds:itemID="{A7881FC7-81DE-41A7-9FE1-7954E1FF80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B6929-A6EB-45A3-BF37-8BB4B0E27E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45527-980A-40B7-995B-768D07007B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e2b90d-ae9d-4749-ab4f-e5f2947bab1d"/>
    <ds:schemaRef ds:uri="45bf946d-ab3f-4f9d-9139-2b7201745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6B5181-F26D-47ED-BD98-225F20963641}">
  <ds:schemaRefs>
    <ds:schemaRef ds:uri="http://schemas.microsoft.com/office/2006/metadata/properties"/>
    <ds:schemaRef ds:uri="http://schemas.microsoft.com/office/infopath/2007/PartnerControls"/>
    <ds:schemaRef ds:uri="e2e2b90d-ae9d-4749-ab4f-e5f2947bab1d"/>
    <ds:schemaRef ds:uri="45bf946d-ab3f-4f9d-9139-2b72017454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AKCCS</dc:creator>
  <cp:keywords/>
  <dc:description/>
  <cp:lastModifiedBy>CCS PG</cp:lastModifiedBy>
  <cp:revision>28</cp:revision>
  <cp:lastPrinted>2021-02-17T14:34:00Z</cp:lastPrinted>
  <dcterms:created xsi:type="dcterms:W3CDTF">2024-08-03T09:44:00Z</dcterms:created>
  <dcterms:modified xsi:type="dcterms:W3CDTF">2024-11-25T19:48:00Z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0x010100A8F60DEEF7362E46B9322D3547094835</vt:lpwstr>
  </property>
</Properties>
</file>